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FBB" w:rsidRPr="00154430" w:rsidRDefault="00CC3FBB" w:rsidP="00154430">
      <w:pPr>
        <w:ind w:firstLineChars="1333" w:firstLine="2944"/>
        <w:rPr>
          <w:rFonts w:hint="eastAsia"/>
          <w:b/>
          <w:bCs/>
          <w:color w:val="000000"/>
          <w:sz w:val="22"/>
          <w:szCs w:val="28"/>
        </w:rPr>
      </w:pPr>
      <w:r w:rsidRPr="00154430">
        <w:rPr>
          <w:rFonts w:hint="eastAsia"/>
          <w:b/>
          <w:bCs/>
          <w:color w:val="000000"/>
          <w:sz w:val="22"/>
          <w:szCs w:val="28"/>
        </w:rPr>
        <w:t>《廉颇蔺相如列传》教案</w:t>
      </w:r>
    </w:p>
    <w:p w:rsidR="00CC3FBB" w:rsidRPr="00154430" w:rsidRDefault="00CC3FBB" w:rsidP="00154430">
      <w:pPr>
        <w:rPr>
          <w:sz w:val="22"/>
          <w:szCs w:val="28"/>
        </w:rPr>
      </w:pPr>
      <w:r w:rsidRPr="00154430">
        <w:rPr>
          <w:rFonts w:hint="eastAsia"/>
          <w:color w:val="4A4A48"/>
          <w:sz w:val="22"/>
          <w:szCs w:val="28"/>
        </w:rPr>
        <w:t>一、教学目标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（一）认识蔺相如机智勇敢、不畏强暴和顾全大局的精神；认识廉颇公忠体国和勇于改过的精神。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（二）了解史传作品在选材和布局上的特点。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（三）学习文言词词义辨析的方法。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二、难点、重点分析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（一）有人说，第</w:t>
      </w:r>
      <w:r w:rsidRPr="00154430">
        <w:rPr>
          <w:rFonts w:hint="eastAsia"/>
          <w:color w:val="4A4A48"/>
          <w:sz w:val="22"/>
          <w:szCs w:val="28"/>
        </w:rPr>
        <w:t>2</w:t>
      </w:r>
      <w:r w:rsidRPr="00154430">
        <w:rPr>
          <w:rFonts w:hint="eastAsia"/>
          <w:color w:val="4A4A48"/>
          <w:sz w:val="22"/>
          <w:szCs w:val="28"/>
        </w:rPr>
        <w:t>段”蔺相如者，赵人也，为宦者令缪贤舍人”一句可删。理由有二：①删去此段则第</w:t>
      </w:r>
      <w:r w:rsidRPr="00154430">
        <w:rPr>
          <w:rFonts w:hint="eastAsia"/>
          <w:color w:val="4A4A48"/>
          <w:sz w:val="22"/>
          <w:szCs w:val="28"/>
        </w:rPr>
        <w:t>1</w:t>
      </w:r>
      <w:r w:rsidRPr="00154430">
        <w:rPr>
          <w:rFonts w:hint="eastAsia"/>
          <w:color w:val="4A4A48"/>
          <w:sz w:val="22"/>
          <w:szCs w:val="28"/>
        </w:rPr>
        <w:t>段和第</w:t>
      </w:r>
      <w:r w:rsidRPr="00154430">
        <w:rPr>
          <w:rFonts w:hint="eastAsia"/>
          <w:color w:val="4A4A48"/>
          <w:sz w:val="22"/>
          <w:szCs w:val="28"/>
        </w:rPr>
        <w:t>3</w:t>
      </w:r>
      <w:r w:rsidRPr="00154430">
        <w:rPr>
          <w:rFonts w:hint="eastAsia"/>
          <w:color w:val="4A4A48"/>
          <w:sz w:val="22"/>
          <w:szCs w:val="28"/>
        </w:rPr>
        <w:t>段衔接得自然；②此句与第</w:t>
      </w:r>
      <w:r w:rsidRPr="00154430">
        <w:rPr>
          <w:rFonts w:hint="eastAsia"/>
          <w:color w:val="4A4A48"/>
          <w:sz w:val="22"/>
          <w:szCs w:val="28"/>
        </w:rPr>
        <w:t>4</w:t>
      </w:r>
      <w:r w:rsidRPr="00154430">
        <w:rPr>
          <w:rFonts w:hint="eastAsia"/>
          <w:color w:val="4A4A48"/>
          <w:sz w:val="22"/>
          <w:szCs w:val="28"/>
        </w:rPr>
        <w:t>段开头”宦者令缪贤曰：‘臣舍人蔺相如可使’”重复。试据文章布局的道理给予反驳。分析：不可删的理由有二：①本文是一篇”合传”，廉蔺二人，一将一相，相互配合，对维护赵国的安全起了重要作用。按《史记》体例，在传记开头将二人并提，表明二人的事业是密不可分的。②这样开头既突出了廉颇的战功，又突出了蔺相如的出身低微，可使读者了解缪贤举贤、赵王破格提拔、廉颇”宣言”而后”负荆”的深刻意义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（二）相如奉璧使秦一节是按怎样的层次来叙述的</w:t>
      </w:r>
      <w:r w:rsidRPr="00154430">
        <w:rPr>
          <w:rFonts w:hint="eastAsia"/>
          <w:color w:val="4A4A48"/>
          <w:sz w:val="22"/>
          <w:szCs w:val="28"/>
        </w:rPr>
        <w:t>?</w:t>
      </w:r>
      <w:r w:rsidRPr="00154430">
        <w:rPr>
          <w:rFonts w:hint="eastAsia"/>
          <w:color w:val="4A4A48"/>
          <w:sz w:val="22"/>
          <w:szCs w:val="28"/>
        </w:rPr>
        <w:t>这样的布局有什么好处</w:t>
      </w:r>
      <w:r w:rsidRPr="00154430">
        <w:rPr>
          <w:rFonts w:hint="eastAsia"/>
          <w:color w:val="4A4A48"/>
          <w:sz w:val="22"/>
          <w:szCs w:val="28"/>
        </w:rPr>
        <w:t>?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分析：在献璧后作者集资描绘了蔺相如三次有步骤的行动：取璧、保璧、归璧。无不紧扣着和氏璧的命运。这样的布局使蔺相如如同置身于一个五光十色的舞台，其机智果敢的性格得到了充分的表现。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（三）本文第</w:t>
      </w:r>
      <w:r w:rsidRPr="00154430">
        <w:rPr>
          <w:rFonts w:hint="eastAsia"/>
          <w:color w:val="4A4A48"/>
          <w:sz w:val="22"/>
          <w:szCs w:val="28"/>
        </w:rPr>
        <w:t>12</w:t>
      </w:r>
      <w:r w:rsidRPr="00154430">
        <w:rPr>
          <w:rFonts w:hint="eastAsia"/>
          <w:color w:val="4A4A48"/>
          <w:sz w:val="22"/>
          <w:szCs w:val="28"/>
        </w:rPr>
        <w:t>段已将”完璧归赵”故事叙述完毕，为什么作者在它后面又加上”秦亦不以城予赵，赵亦不予秦璧”这两句话</w:t>
      </w:r>
      <w:r w:rsidRPr="00154430">
        <w:rPr>
          <w:rFonts w:hint="eastAsia"/>
          <w:color w:val="4A4A48"/>
          <w:sz w:val="22"/>
          <w:szCs w:val="28"/>
        </w:rPr>
        <w:t>?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分析：这两句话在全文结构中有承上启下的作用。一方面揭露了秦王”以城易璧”的骟，肯定了赵反欺骗斗争的胜利；另一方面又暗示秦王恼羞成怒，导致对赵采取军事行动，由此过渡到下文。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（四）从来史笔求简。试比较下面两组话，说说哪一种写法好</w:t>
      </w:r>
      <w:r w:rsidRPr="00154430">
        <w:rPr>
          <w:rFonts w:hint="eastAsia"/>
          <w:color w:val="4A4A48"/>
          <w:sz w:val="22"/>
          <w:szCs w:val="28"/>
        </w:rPr>
        <w:t>? </w:t>
      </w:r>
      <w:r w:rsidRPr="00154430">
        <w:rPr>
          <w:rFonts w:hint="eastAsia"/>
          <w:color w:val="4A4A48"/>
          <w:sz w:val="22"/>
          <w:szCs w:val="28"/>
        </w:rPr>
        <w:br/>
        <w:t>a</w:t>
      </w:r>
      <w:r w:rsidRPr="00154430">
        <w:rPr>
          <w:rFonts w:hint="eastAsia"/>
          <w:color w:val="4A4A48"/>
          <w:sz w:val="22"/>
          <w:szCs w:val="28"/>
        </w:rPr>
        <w:t>宦者令缪贤曰：”臣舍人蔺相如可使。”王问：”何以知之</w:t>
      </w:r>
      <w:r w:rsidRPr="00154430">
        <w:rPr>
          <w:rFonts w:hint="eastAsia"/>
          <w:color w:val="4A4A48"/>
          <w:sz w:val="22"/>
          <w:szCs w:val="28"/>
        </w:rPr>
        <w:t>?</w:t>
      </w:r>
      <w:r w:rsidRPr="00154430">
        <w:rPr>
          <w:rFonts w:hint="eastAsia"/>
          <w:color w:val="4A4A48"/>
          <w:sz w:val="22"/>
          <w:szCs w:val="28"/>
        </w:rPr>
        <w:t>”对曰：”臣尝有罪……臣窃以为其人勇士，有智谋，宜可使。”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  <w:t>b</w:t>
      </w:r>
      <w:r w:rsidRPr="00154430">
        <w:rPr>
          <w:rFonts w:hint="eastAsia"/>
          <w:color w:val="4A4A48"/>
          <w:sz w:val="22"/>
          <w:szCs w:val="28"/>
        </w:rPr>
        <w:t>宦者令缪贤曰：”臣舍人蔺相如勇而有谋，宜可使。”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  <w:t>a</w:t>
      </w:r>
      <w:r w:rsidRPr="00154430">
        <w:rPr>
          <w:rFonts w:hint="eastAsia"/>
          <w:color w:val="4A4A48"/>
          <w:sz w:val="22"/>
          <w:szCs w:val="28"/>
        </w:rPr>
        <w:t>于是舍人直与谏曰：”臣所以去亲戚而事君者…臣等不肖，请辞去。”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  <w:t>b</w:t>
      </w:r>
      <w:r w:rsidRPr="00154430">
        <w:rPr>
          <w:rFonts w:hint="eastAsia"/>
          <w:color w:val="4A4A48"/>
          <w:sz w:val="22"/>
          <w:szCs w:val="28"/>
        </w:rPr>
        <w:t>于是舍人相与谏蔺相如，欲辞去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分析：</w:t>
      </w:r>
      <w:r w:rsidRPr="00154430">
        <w:rPr>
          <w:rFonts w:hint="eastAsia"/>
          <w:color w:val="4A4A48"/>
          <w:sz w:val="22"/>
          <w:szCs w:val="28"/>
        </w:rPr>
        <w:t>b</w:t>
      </w:r>
      <w:r w:rsidRPr="00154430">
        <w:rPr>
          <w:rFonts w:hint="eastAsia"/>
          <w:color w:val="4A4A48"/>
          <w:sz w:val="22"/>
          <w:szCs w:val="28"/>
        </w:rPr>
        <w:t>的写法不好，①用</w:t>
      </w:r>
      <w:r w:rsidRPr="00154430">
        <w:rPr>
          <w:rFonts w:hint="eastAsia"/>
          <w:color w:val="4A4A48"/>
          <w:sz w:val="22"/>
          <w:szCs w:val="28"/>
        </w:rPr>
        <w:t>b</w:t>
      </w:r>
      <w:r w:rsidRPr="00154430">
        <w:rPr>
          <w:rFonts w:hint="eastAsia"/>
          <w:color w:val="4A4A48"/>
          <w:sz w:val="22"/>
          <w:szCs w:val="28"/>
        </w:rPr>
        <w:t>的写法，则缪贤敢于荐舍人去充当使者、赵王同意召见相如，均不可得而知，视国家大事为儿戏，不符合史家选材原则。②用</w:t>
      </w:r>
      <w:r w:rsidRPr="00154430">
        <w:rPr>
          <w:rFonts w:hint="eastAsia"/>
          <w:color w:val="4A4A48"/>
          <w:sz w:val="22"/>
          <w:szCs w:val="28"/>
        </w:rPr>
        <w:t>b</w:t>
      </w:r>
      <w:r w:rsidRPr="00154430">
        <w:rPr>
          <w:rFonts w:hint="eastAsia"/>
          <w:color w:val="4A4A48"/>
          <w:sz w:val="22"/>
          <w:szCs w:val="28"/>
        </w:rPr>
        <w:t>的写法，略去谏的内容，则下文”独畏廉将军哉”推动所本。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紧接本文，原作还有这样一段话：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“是岁，廉颇东攻齐，破其一军。居二年，廉颇复伐齐畿，拔之。后三年，廉颇攻魏之防陵、安阳，拔之。后四年，蔺相如将而攻齐，至平邑而罢其明年，赵奢破秦军于阏与下。”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分析：这是对上文的补笔，略写”廉蔺交欢”后五年间赵国的大事，从侧面赞扬廉蔺二人精诚团结，在军事上产生了积极的结果。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（六）难词释义。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</w:t>
      </w:r>
      <w:r w:rsidRPr="00154430">
        <w:rPr>
          <w:rFonts w:hint="eastAsia"/>
          <w:color w:val="4A4A48"/>
          <w:sz w:val="22"/>
          <w:szCs w:val="28"/>
        </w:rPr>
        <w:t>1</w:t>
      </w:r>
      <w:r w:rsidRPr="00154430">
        <w:rPr>
          <w:rFonts w:hint="eastAsia"/>
          <w:color w:val="4A4A48"/>
          <w:sz w:val="22"/>
          <w:szCs w:val="28"/>
        </w:rPr>
        <w:t>）一词多义类：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负：①依仗（负其强）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②承担，使承担（宁许以负秦曲）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③背着（肉袒负荆）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④辜负（恐见欺于王而负赵）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⑤背弃（负约不偿城）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引：①把箭射出去（引而不发）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②拉（欲引相如去）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③延请（引赵使者蔺相如）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④掉转（引车避匿）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幸：①侥幸（则幸得脱矣）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②表敬用（大王亦幸赦臣）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lastRenderedPageBreak/>
        <w:t>③宠幸（幸于赵王）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小结：①抓住一个最基本的意思；②结合上下文内容加以引申。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</w:t>
      </w:r>
      <w:r w:rsidRPr="00154430">
        <w:rPr>
          <w:rFonts w:hint="eastAsia"/>
          <w:color w:val="4A4A48"/>
          <w:sz w:val="22"/>
          <w:szCs w:val="28"/>
        </w:rPr>
        <w:t>2</w:t>
      </w:r>
      <w:r w:rsidRPr="00154430">
        <w:rPr>
          <w:rFonts w:hint="eastAsia"/>
          <w:color w:val="4A4A48"/>
          <w:sz w:val="22"/>
          <w:szCs w:val="28"/>
        </w:rPr>
        <w:t>）引申一个特殊种类——词义随用法的变化而变化：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①名词活用如动词。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衣：穿（乃使其从者衣褐）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刃：杀（左右欲刃相如）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舍：安置住下（舍相如广成传舍）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②形容词、动词的活用。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完：使……完好（臣请完璧归赵）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毕：将……进行完毕（毕礼而归之）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归：送回（毕礼而归之）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破：把……弄破（恐其破璧）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急：使……急、逼迫（大王必欲急臣）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三、教学过程设计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（一）导入新课。（略）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（二）司骊迁和《史记》简介。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  <w:t>1</w:t>
      </w:r>
      <w:r w:rsidRPr="00154430">
        <w:rPr>
          <w:rFonts w:hint="eastAsia"/>
          <w:color w:val="4A4A48"/>
          <w:sz w:val="22"/>
          <w:szCs w:val="28"/>
        </w:rPr>
        <w:t>．司马迁简介。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司骊迁（约前</w:t>
      </w:r>
      <w:r w:rsidRPr="00154430">
        <w:rPr>
          <w:rFonts w:hint="eastAsia"/>
          <w:color w:val="4A4A48"/>
          <w:sz w:val="22"/>
          <w:szCs w:val="28"/>
        </w:rPr>
        <w:t>145</w:t>
      </w:r>
      <w:r w:rsidRPr="00154430">
        <w:rPr>
          <w:rFonts w:hint="eastAsia"/>
          <w:color w:val="4A4A48"/>
          <w:sz w:val="22"/>
          <w:szCs w:val="28"/>
        </w:rPr>
        <w:t>～约前</w:t>
      </w:r>
      <w:r w:rsidRPr="00154430">
        <w:rPr>
          <w:rFonts w:hint="eastAsia"/>
          <w:color w:val="4A4A48"/>
          <w:sz w:val="22"/>
          <w:szCs w:val="28"/>
        </w:rPr>
        <w:t>90</w:t>
      </w:r>
      <w:r w:rsidRPr="00154430">
        <w:rPr>
          <w:rFonts w:hint="eastAsia"/>
          <w:color w:val="4A4A48"/>
          <w:sz w:val="22"/>
          <w:szCs w:val="28"/>
        </w:rPr>
        <w:t>），西汉著名史学家、文学家和思想家。字子长，夏阳（今陕西朝韩城南）人。其父司骊谈是汉朝太史令（掌管起草文书、编写史料，兼管国家典籍、天文历法的官职）。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司马早迁年游踪遍及南北，到处考察风俗，采集传说。《史记。太史公自序》有这样的记载：”二十而南游江、淮，上会稽，探禹穴，规九疑，浮于沅、湘；北涉汶、泗，讲业齐鲁之都，观孔子之遗风，乡射邹、峄、彭城，过梁、楚以归。”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初仕郎中，曾奉使西南。元鼎六年（前</w:t>
      </w:r>
      <w:r w:rsidRPr="00154430">
        <w:rPr>
          <w:rFonts w:hint="eastAsia"/>
          <w:color w:val="4A4A48"/>
          <w:sz w:val="22"/>
          <w:szCs w:val="28"/>
        </w:rPr>
        <w:t>111</w:t>
      </w:r>
      <w:r w:rsidRPr="00154430">
        <w:rPr>
          <w:rFonts w:hint="eastAsia"/>
          <w:color w:val="4A4A48"/>
          <w:sz w:val="22"/>
          <w:szCs w:val="28"/>
        </w:rPr>
        <w:t>）回家，值父病笃。父亲临终前嘱咐他说：”余先周室之太史也。自上世尝显功名于虞夏，典天官事。后世中衰……余死，汝必为太史；为太史，无忘吾所俗论著矣。”并告诫他不要”废天下史文”。元封三年（前</w:t>
      </w:r>
      <w:r w:rsidRPr="00154430">
        <w:rPr>
          <w:rFonts w:hint="eastAsia"/>
          <w:color w:val="4A4A48"/>
          <w:sz w:val="22"/>
          <w:szCs w:val="28"/>
        </w:rPr>
        <w:t>108</w:t>
      </w:r>
      <w:r w:rsidRPr="00154430">
        <w:rPr>
          <w:rFonts w:hint="eastAsia"/>
          <w:color w:val="4A4A48"/>
          <w:sz w:val="22"/>
          <w:szCs w:val="28"/>
        </w:rPr>
        <w:t>），司马迁继父职，任太史令，得以博览皇家珍藏的大量图书、档案和文献，为《史记》的写作提供了丰富的资料。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天汉二年（前</w:t>
      </w:r>
      <w:r w:rsidRPr="00154430">
        <w:rPr>
          <w:rFonts w:hint="eastAsia"/>
          <w:color w:val="4A4A48"/>
          <w:sz w:val="22"/>
          <w:szCs w:val="28"/>
        </w:rPr>
        <w:t>99</w:t>
      </w:r>
      <w:r w:rsidRPr="00154430">
        <w:rPr>
          <w:rFonts w:hint="eastAsia"/>
          <w:color w:val="4A4A48"/>
          <w:sz w:val="22"/>
          <w:szCs w:val="28"/>
        </w:rPr>
        <w:t>），在《史记》草创未就之际，司马迁因替投降匈奴的要陵辩解而被捕下狱，受腐刑。出狱手任中书令（掌管皇家机要文件），继续发愤著书，于征和二年（前</w:t>
      </w:r>
      <w:r w:rsidRPr="00154430">
        <w:rPr>
          <w:rFonts w:hint="eastAsia"/>
          <w:color w:val="4A4A48"/>
          <w:sz w:val="22"/>
          <w:szCs w:val="28"/>
        </w:rPr>
        <w:t>91</w:t>
      </w:r>
      <w:r w:rsidRPr="00154430">
        <w:rPr>
          <w:rFonts w:hint="eastAsia"/>
          <w:color w:val="4A4A48"/>
          <w:sz w:val="22"/>
          <w:szCs w:val="28"/>
        </w:rPr>
        <w:t>）写成《史记》。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（注：可预备一张中国全图，讲述时指出司马迁游踪的大致方位。）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  <w:t>2</w:t>
      </w:r>
      <w:r w:rsidRPr="00154430">
        <w:rPr>
          <w:rFonts w:hint="eastAsia"/>
          <w:color w:val="4A4A48"/>
          <w:sz w:val="22"/>
          <w:szCs w:val="28"/>
        </w:rPr>
        <w:t>．《史记》简介。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《史记》是我国第一部记传体通史，记载了从传说中的黄帝到汉武帝长达三千年间的历史。全书共</w:t>
      </w:r>
      <w:r w:rsidRPr="00154430">
        <w:rPr>
          <w:rFonts w:hint="eastAsia"/>
          <w:color w:val="4A4A48"/>
          <w:sz w:val="22"/>
          <w:szCs w:val="28"/>
        </w:rPr>
        <w:t>130</w:t>
      </w:r>
      <w:r w:rsidRPr="00154430">
        <w:rPr>
          <w:rFonts w:hint="eastAsia"/>
          <w:color w:val="4A4A48"/>
          <w:sz w:val="22"/>
          <w:szCs w:val="28"/>
        </w:rPr>
        <w:t>篇，包括本纪</w:t>
      </w:r>
      <w:r w:rsidRPr="00154430">
        <w:rPr>
          <w:rFonts w:hint="eastAsia"/>
          <w:color w:val="4A4A48"/>
          <w:sz w:val="22"/>
          <w:szCs w:val="28"/>
        </w:rPr>
        <w:t>12</w:t>
      </w:r>
      <w:r w:rsidRPr="00154430">
        <w:rPr>
          <w:rFonts w:hint="eastAsia"/>
          <w:color w:val="4A4A48"/>
          <w:sz w:val="22"/>
          <w:szCs w:val="28"/>
        </w:rPr>
        <w:t>篇，世家</w:t>
      </w:r>
      <w:r w:rsidRPr="00154430">
        <w:rPr>
          <w:rFonts w:hint="eastAsia"/>
          <w:color w:val="4A4A48"/>
          <w:sz w:val="22"/>
          <w:szCs w:val="28"/>
        </w:rPr>
        <w:t>30</w:t>
      </w:r>
      <w:r w:rsidRPr="00154430">
        <w:rPr>
          <w:rFonts w:hint="eastAsia"/>
          <w:color w:val="4A4A48"/>
          <w:sz w:val="22"/>
          <w:szCs w:val="28"/>
        </w:rPr>
        <w:t>篇，列传</w:t>
      </w:r>
      <w:r w:rsidRPr="00154430">
        <w:rPr>
          <w:rFonts w:hint="eastAsia"/>
          <w:color w:val="4A4A48"/>
          <w:sz w:val="22"/>
          <w:szCs w:val="28"/>
        </w:rPr>
        <w:t>70</w:t>
      </w:r>
      <w:r w:rsidRPr="00154430">
        <w:rPr>
          <w:rFonts w:hint="eastAsia"/>
          <w:color w:val="4A4A48"/>
          <w:sz w:val="22"/>
          <w:szCs w:val="28"/>
        </w:rPr>
        <w:t>篇，年表</w:t>
      </w:r>
      <w:r w:rsidRPr="00154430">
        <w:rPr>
          <w:rFonts w:hint="eastAsia"/>
          <w:color w:val="4A4A48"/>
          <w:sz w:val="22"/>
          <w:szCs w:val="28"/>
        </w:rPr>
        <w:t>10</w:t>
      </w:r>
      <w:r w:rsidRPr="00154430">
        <w:rPr>
          <w:rFonts w:hint="eastAsia"/>
          <w:color w:val="4A4A48"/>
          <w:sz w:val="22"/>
          <w:szCs w:val="28"/>
        </w:rPr>
        <w:t>篇，书</w:t>
      </w:r>
      <w:r w:rsidRPr="00154430">
        <w:rPr>
          <w:rFonts w:hint="eastAsia"/>
          <w:color w:val="4A4A48"/>
          <w:sz w:val="22"/>
          <w:szCs w:val="28"/>
        </w:rPr>
        <w:t>8</w:t>
      </w:r>
      <w:r w:rsidRPr="00154430">
        <w:rPr>
          <w:rFonts w:hint="eastAsia"/>
          <w:color w:val="4A4A48"/>
          <w:sz w:val="22"/>
          <w:szCs w:val="28"/>
        </w:rPr>
        <w:t>篇，共</w:t>
      </w:r>
      <w:r w:rsidRPr="00154430">
        <w:rPr>
          <w:rFonts w:hint="eastAsia"/>
          <w:color w:val="4A4A48"/>
          <w:sz w:val="22"/>
          <w:szCs w:val="28"/>
        </w:rPr>
        <w:t>52</w:t>
      </w:r>
      <w:r w:rsidRPr="00154430">
        <w:rPr>
          <w:rFonts w:hint="eastAsia"/>
          <w:color w:val="4A4A48"/>
          <w:sz w:val="22"/>
          <w:szCs w:val="28"/>
        </w:rPr>
        <w:t>万字。本纪、世家、列传用于记述人物事迹，书用于说明各种制度的发展变化，表用于显示史事的脉络，奠定了后世写史的体例。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《史记》有很高史学价值。班固称赞这部书说：”善序事理，辩而不华，质而不俚，其文质，其事核，不虚美，不隐恶，帮谓之实录。”（《汉书。司马迁传》）意思是它高度地反映了历史的真实。不仅如此，其中《陈涉世家》肯定了陈涉起义的作用；《河渠书》、《平准书》、《货殖列传》反映了社会经济生活；《匈奴列传》《西南夷列传》等记叙了少数民族的活动，这些都是本书的优点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《史记》又有很高高的价值。书中对部分历史人物的叙述，语言生动，形象鲜明。学习《廉颇蔺相如列传》这篇课文，我们将对此有深刻的体会。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（三）时代背景简介。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战国（前</w:t>
      </w:r>
      <w:r w:rsidRPr="00154430">
        <w:rPr>
          <w:rFonts w:hint="eastAsia"/>
          <w:color w:val="4A4A48"/>
          <w:sz w:val="22"/>
          <w:szCs w:val="28"/>
        </w:rPr>
        <w:t>403</w:t>
      </w:r>
      <w:r w:rsidRPr="00154430">
        <w:rPr>
          <w:rFonts w:hint="eastAsia"/>
          <w:color w:val="4A4A48"/>
          <w:sz w:val="22"/>
          <w:szCs w:val="28"/>
        </w:rPr>
        <w:t>～前</w:t>
      </w:r>
      <w:r w:rsidRPr="00154430">
        <w:rPr>
          <w:rFonts w:hint="eastAsia"/>
          <w:color w:val="4A4A48"/>
          <w:sz w:val="22"/>
          <w:szCs w:val="28"/>
        </w:rPr>
        <w:t>221</w:t>
      </w:r>
      <w:r w:rsidRPr="00154430">
        <w:rPr>
          <w:rFonts w:hint="eastAsia"/>
          <w:color w:val="4A4A48"/>
          <w:sz w:val="22"/>
          <w:szCs w:val="28"/>
        </w:rPr>
        <w:t>）是一个兼并剧烈的历史时期。本文所叙史实发生在前</w:t>
      </w:r>
      <w:r w:rsidRPr="00154430">
        <w:rPr>
          <w:rFonts w:hint="eastAsia"/>
          <w:color w:val="4A4A48"/>
          <w:sz w:val="22"/>
          <w:szCs w:val="28"/>
        </w:rPr>
        <w:t>283</w:t>
      </w:r>
      <w:r w:rsidRPr="00154430">
        <w:rPr>
          <w:rFonts w:hint="eastAsia"/>
          <w:color w:val="4A4A48"/>
          <w:sz w:val="22"/>
          <w:szCs w:val="28"/>
        </w:rPr>
        <w:t>年到前</w:t>
      </w:r>
      <w:r w:rsidRPr="00154430">
        <w:rPr>
          <w:rFonts w:hint="eastAsia"/>
          <w:color w:val="4A4A48"/>
          <w:sz w:val="22"/>
          <w:szCs w:val="28"/>
        </w:rPr>
        <w:t>279</w:t>
      </w:r>
      <w:r w:rsidRPr="00154430">
        <w:rPr>
          <w:rFonts w:hint="eastAsia"/>
          <w:color w:val="4A4A48"/>
          <w:sz w:val="22"/>
          <w:szCs w:val="28"/>
        </w:rPr>
        <w:t>年之间，正值战国中期之末。在此之前，秦早已占领了巴蜀，并夺取魏在河西的全部土地，又多次大败楚军，初步形成了统一全国的趋势。在此期间，秦以主力图楚，前</w:t>
      </w:r>
      <w:r w:rsidRPr="00154430">
        <w:rPr>
          <w:rFonts w:hint="eastAsia"/>
          <w:color w:val="4A4A48"/>
          <w:sz w:val="22"/>
          <w:szCs w:val="28"/>
        </w:rPr>
        <w:t>280</w:t>
      </w:r>
      <w:r w:rsidRPr="00154430">
        <w:rPr>
          <w:rFonts w:hint="eastAsia"/>
          <w:color w:val="4A4A48"/>
          <w:sz w:val="22"/>
          <w:szCs w:val="28"/>
        </w:rPr>
        <w:t>年秦取楚上庸（今湖北房县、均县等地）及汉水北岸，前</w:t>
      </w:r>
      <w:r w:rsidRPr="00154430">
        <w:rPr>
          <w:rFonts w:hint="eastAsia"/>
          <w:color w:val="4A4A48"/>
          <w:sz w:val="22"/>
          <w:szCs w:val="28"/>
        </w:rPr>
        <w:t>278</w:t>
      </w:r>
      <w:r w:rsidRPr="00154430">
        <w:rPr>
          <w:rFonts w:hint="eastAsia"/>
          <w:color w:val="4A4A48"/>
          <w:sz w:val="22"/>
          <w:szCs w:val="28"/>
        </w:rPr>
        <w:t>年秦将白起攻破郢都（今湖北江陵），逼楚迁都于陈（今河南淮阳）。尽管如此，秦仍未停止对赵的进攻，所以如何对付秦的挑战已成为赵国安危之所系的大问题。廉颇和蔺相如</w:t>
      </w:r>
      <w:r w:rsidRPr="00154430">
        <w:rPr>
          <w:rFonts w:hint="eastAsia"/>
          <w:color w:val="4A4A48"/>
          <w:sz w:val="22"/>
          <w:szCs w:val="28"/>
        </w:rPr>
        <w:lastRenderedPageBreak/>
        <w:t>就是在这个历史舞台上起关键作用的人物。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教法：在讲解上述内容之后，可以先画一个《赵大事纪年表》，按课文填写可填的项目</w:t>
      </w:r>
      <w:r w:rsidRPr="00154430">
        <w:rPr>
          <w:rFonts w:hint="eastAsia"/>
          <w:color w:val="4A4A48"/>
          <w:sz w:val="22"/>
          <w:szCs w:val="28"/>
        </w:rPr>
        <w:t>.</w:t>
      </w:r>
      <w:r w:rsidRPr="00154430">
        <w:rPr>
          <w:rFonts w:hint="eastAsia"/>
          <w:color w:val="4A4A48"/>
          <w:sz w:val="22"/>
          <w:szCs w:val="28"/>
        </w:rPr>
        <w:t>，然后提问学生：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“完璧归赵”、”渑池会”、”廉蔺交欢”三个故事各发生在哪一年</w:t>
      </w:r>
      <w:r w:rsidRPr="00154430">
        <w:rPr>
          <w:rFonts w:hint="eastAsia"/>
          <w:color w:val="4A4A48"/>
          <w:sz w:val="22"/>
          <w:szCs w:val="28"/>
        </w:rPr>
        <w:t>?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赵大事纪年表：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赵惠文王年序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t>大事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  <w:t>16</w:t>
      </w:r>
      <w:r w:rsidRPr="00154430">
        <w:rPr>
          <w:rFonts w:hint="eastAsia"/>
          <w:color w:val="4A4A48"/>
          <w:sz w:val="22"/>
          <w:szCs w:val="28"/>
        </w:rPr>
        <w:t>年（前</w:t>
      </w:r>
      <w:r w:rsidRPr="00154430">
        <w:rPr>
          <w:rFonts w:hint="eastAsia"/>
          <w:color w:val="4A4A48"/>
          <w:sz w:val="22"/>
          <w:szCs w:val="28"/>
        </w:rPr>
        <w:t>283</w:t>
      </w:r>
      <w:r w:rsidRPr="00154430">
        <w:rPr>
          <w:rFonts w:hint="eastAsia"/>
          <w:color w:val="4A4A48"/>
          <w:sz w:val="22"/>
          <w:szCs w:val="28"/>
        </w:rPr>
        <w:t>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t>廉颇伐齐，取阳晋。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  <w:t>17</w:t>
      </w:r>
      <w:r w:rsidRPr="00154430">
        <w:rPr>
          <w:rFonts w:hint="eastAsia"/>
          <w:color w:val="4A4A48"/>
          <w:sz w:val="22"/>
          <w:szCs w:val="28"/>
        </w:rPr>
        <w:t>年（前</w:t>
      </w:r>
      <w:r w:rsidRPr="00154430">
        <w:rPr>
          <w:rFonts w:hint="eastAsia"/>
          <w:color w:val="4A4A48"/>
          <w:sz w:val="22"/>
          <w:szCs w:val="28"/>
        </w:rPr>
        <w:t>282</w:t>
      </w:r>
      <w:r w:rsidRPr="00154430">
        <w:rPr>
          <w:rFonts w:hint="eastAsia"/>
          <w:color w:val="4A4A48"/>
          <w:sz w:val="22"/>
          <w:szCs w:val="28"/>
        </w:rPr>
        <w:t>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t>蔺相如完璧归赵当在此年。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  <w:t>18</w:t>
      </w:r>
      <w:r w:rsidRPr="00154430">
        <w:rPr>
          <w:rFonts w:hint="eastAsia"/>
          <w:color w:val="4A4A48"/>
          <w:sz w:val="22"/>
          <w:szCs w:val="28"/>
        </w:rPr>
        <w:t>年（前</w:t>
      </w:r>
      <w:r w:rsidRPr="00154430">
        <w:rPr>
          <w:rFonts w:hint="eastAsia"/>
          <w:color w:val="4A4A48"/>
          <w:sz w:val="22"/>
          <w:szCs w:val="28"/>
        </w:rPr>
        <w:t>281</w:t>
      </w:r>
      <w:r w:rsidRPr="00154430">
        <w:rPr>
          <w:rFonts w:hint="eastAsia"/>
          <w:color w:val="4A4A48"/>
          <w:sz w:val="22"/>
          <w:szCs w:val="28"/>
        </w:rPr>
        <w:t>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t>秦伐赵，拔石城。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  <w:t>19</w:t>
      </w:r>
      <w:r w:rsidRPr="00154430">
        <w:rPr>
          <w:rFonts w:hint="eastAsia"/>
          <w:color w:val="4A4A48"/>
          <w:sz w:val="22"/>
          <w:szCs w:val="28"/>
        </w:rPr>
        <w:t>年（前</w:t>
      </w:r>
      <w:r w:rsidRPr="00154430">
        <w:rPr>
          <w:rFonts w:hint="eastAsia"/>
          <w:color w:val="4A4A48"/>
          <w:sz w:val="22"/>
          <w:szCs w:val="28"/>
        </w:rPr>
        <w:t>280</w:t>
      </w:r>
      <w:r w:rsidRPr="00154430">
        <w:rPr>
          <w:rFonts w:hint="eastAsia"/>
          <w:color w:val="4A4A48"/>
          <w:sz w:val="22"/>
          <w:szCs w:val="28"/>
        </w:rPr>
        <w:t>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t>秦复攻赵，杀二万人。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  <w:t>20</w:t>
      </w:r>
      <w:r w:rsidRPr="00154430">
        <w:rPr>
          <w:rFonts w:hint="eastAsia"/>
          <w:color w:val="4A4A48"/>
          <w:sz w:val="22"/>
          <w:szCs w:val="28"/>
        </w:rPr>
        <w:t>年（前</w:t>
      </w:r>
      <w:r w:rsidRPr="00154430">
        <w:rPr>
          <w:rFonts w:hint="eastAsia"/>
          <w:color w:val="4A4A48"/>
          <w:sz w:val="22"/>
          <w:szCs w:val="28"/>
        </w:rPr>
        <w:t>279</w:t>
      </w:r>
      <w:r w:rsidRPr="00154430">
        <w:rPr>
          <w:rFonts w:hint="eastAsia"/>
          <w:color w:val="4A4A48"/>
          <w:sz w:val="22"/>
          <w:szCs w:val="28"/>
        </w:rPr>
        <w:t>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t>渑池会。廉蔺交欢当在本年或稍后。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（注：此表与《史记。六国年表》人个别地方有出入，但渑池会的年代是以《年表》为依据的。）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（四）检查预习情况：学生复述”完璧归赵”的故事。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（五）讲解课文第</w:t>
      </w:r>
      <w:r w:rsidRPr="00154430">
        <w:rPr>
          <w:rFonts w:hint="eastAsia"/>
          <w:color w:val="4A4A48"/>
          <w:sz w:val="22"/>
          <w:szCs w:val="28"/>
        </w:rPr>
        <w:t>1</w:t>
      </w:r>
      <w:r w:rsidRPr="00154430">
        <w:rPr>
          <w:rFonts w:hint="eastAsia"/>
          <w:color w:val="4A4A48"/>
          <w:sz w:val="22"/>
          <w:szCs w:val="28"/>
        </w:rPr>
        <w:t>～</w:t>
      </w:r>
      <w:r w:rsidRPr="00154430">
        <w:rPr>
          <w:rFonts w:hint="eastAsia"/>
          <w:color w:val="4A4A48"/>
          <w:sz w:val="22"/>
          <w:szCs w:val="28"/>
        </w:rPr>
        <w:t>5</w:t>
      </w:r>
      <w:r w:rsidRPr="00154430">
        <w:rPr>
          <w:rFonts w:hint="eastAsia"/>
          <w:color w:val="4A4A48"/>
          <w:sz w:val="22"/>
          <w:szCs w:val="28"/>
        </w:rPr>
        <w:t>段。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  <w:t>1</w:t>
      </w:r>
      <w:r w:rsidRPr="00154430">
        <w:rPr>
          <w:rFonts w:hint="eastAsia"/>
          <w:color w:val="4A4A48"/>
          <w:sz w:val="22"/>
          <w:szCs w:val="28"/>
        </w:rPr>
        <w:t>．阅读课文第</w:t>
      </w:r>
      <w:r w:rsidRPr="00154430">
        <w:rPr>
          <w:rFonts w:hint="eastAsia"/>
          <w:color w:val="4A4A48"/>
          <w:sz w:val="22"/>
          <w:szCs w:val="28"/>
        </w:rPr>
        <w:t>1</w:t>
      </w:r>
      <w:r w:rsidRPr="00154430">
        <w:rPr>
          <w:rFonts w:hint="eastAsia"/>
          <w:color w:val="4A4A48"/>
          <w:sz w:val="22"/>
          <w:szCs w:val="28"/>
        </w:rPr>
        <w:t>～</w:t>
      </w:r>
      <w:r w:rsidRPr="00154430">
        <w:rPr>
          <w:rFonts w:hint="eastAsia"/>
          <w:color w:val="4A4A48"/>
          <w:sz w:val="22"/>
          <w:szCs w:val="28"/>
        </w:rPr>
        <w:t>2</w:t>
      </w:r>
      <w:r w:rsidRPr="00154430">
        <w:rPr>
          <w:rFonts w:hint="eastAsia"/>
          <w:color w:val="4A4A48"/>
          <w:sz w:val="22"/>
          <w:szCs w:val="28"/>
        </w:rPr>
        <w:t>段。先解释”合传”体例，然后提问：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</w:t>
      </w:r>
      <w:r w:rsidRPr="00154430">
        <w:rPr>
          <w:rFonts w:hint="eastAsia"/>
          <w:color w:val="4A4A48"/>
          <w:sz w:val="22"/>
          <w:szCs w:val="28"/>
        </w:rPr>
        <w:t>1</w:t>
      </w:r>
      <w:r w:rsidRPr="00154430">
        <w:rPr>
          <w:rFonts w:hint="eastAsia"/>
          <w:color w:val="4A4A48"/>
          <w:sz w:val="22"/>
          <w:szCs w:val="28"/>
        </w:rPr>
        <w:t>）从节选的这一部分看，文章以记述蔺相如为主，为什么开篇介绍人物履历将廉颇置于蔺相如之前</w:t>
      </w:r>
      <w:r w:rsidRPr="00154430">
        <w:rPr>
          <w:rFonts w:hint="eastAsia"/>
          <w:color w:val="4A4A48"/>
          <w:sz w:val="22"/>
          <w:szCs w:val="28"/>
        </w:rPr>
        <w:t>?</w:t>
      </w:r>
      <w:r w:rsidRPr="00154430">
        <w:rPr>
          <w:rFonts w:hint="eastAsia"/>
          <w:color w:val="4A4A48"/>
          <w:sz w:val="22"/>
          <w:szCs w:val="28"/>
        </w:rPr>
        <w:t>（廉颇拜为上卿时，而蔺相如为”舍人”，地位相差悬殊。补充：传的后半部叙谦颇事迹较多。有提挈全文的作用。）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</w:t>
      </w:r>
      <w:r w:rsidRPr="00154430">
        <w:rPr>
          <w:rFonts w:hint="eastAsia"/>
          <w:color w:val="4A4A48"/>
          <w:sz w:val="22"/>
          <w:szCs w:val="28"/>
        </w:rPr>
        <w:t>2</w:t>
      </w:r>
      <w:r w:rsidRPr="00154430">
        <w:rPr>
          <w:rFonts w:hint="eastAsia"/>
          <w:color w:val="4A4A48"/>
          <w:sz w:val="22"/>
          <w:szCs w:val="28"/>
        </w:rPr>
        <w:t>）”为宦者令缪贤舍人”这句话的含义是什么</w:t>
      </w:r>
      <w:r w:rsidRPr="00154430">
        <w:rPr>
          <w:rFonts w:hint="eastAsia"/>
          <w:color w:val="4A4A48"/>
          <w:sz w:val="22"/>
          <w:szCs w:val="28"/>
        </w:rPr>
        <w:t>?</w:t>
      </w:r>
      <w:r w:rsidRPr="00154430">
        <w:rPr>
          <w:rFonts w:hint="eastAsia"/>
          <w:color w:val="4A4A48"/>
          <w:sz w:val="22"/>
          <w:szCs w:val="28"/>
        </w:rPr>
        <w:t>在全文中有什么作用</w:t>
      </w:r>
      <w:r w:rsidRPr="00154430">
        <w:rPr>
          <w:rFonts w:hint="eastAsia"/>
          <w:color w:val="4A4A48"/>
          <w:sz w:val="22"/>
          <w:szCs w:val="28"/>
        </w:rPr>
        <w:t>?</w:t>
      </w:r>
      <w:r w:rsidRPr="00154430">
        <w:rPr>
          <w:rFonts w:hint="eastAsia"/>
          <w:color w:val="4A4A48"/>
          <w:sz w:val="22"/>
          <w:szCs w:val="28"/>
        </w:rPr>
        <w:t>（舍人地位低微，况为宦者令舍人乎</w:t>
      </w:r>
      <w:r w:rsidRPr="00154430">
        <w:rPr>
          <w:rFonts w:hint="eastAsia"/>
          <w:color w:val="4A4A48"/>
          <w:sz w:val="22"/>
          <w:szCs w:val="28"/>
        </w:rPr>
        <w:t>!</w:t>
      </w:r>
      <w:r w:rsidRPr="00154430">
        <w:rPr>
          <w:rFonts w:hint="eastAsia"/>
          <w:color w:val="4A4A48"/>
          <w:sz w:val="22"/>
          <w:szCs w:val="28"/>
        </w:rPr>
        <w:t>又，为蔺相如被荐使秦设伏。）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（注：括号内的话是答案要点，其中加着重号的语句即点评语，可写在黑板上。下同。）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  <w:t>2</w:t>
      </w:r>
      <w:r w:rsidRPr="00154430">
        <w:rPr>
          <w:rFonts w:hint="eastAsia"/>
          <w:color w:val="4A4A48"/>
          <w:sz w:val="22"/>
          <w:szCs w:val="28"/>
        </w:rPr>
        <w:t>．齐读第</w:t>
      </w:r>
      <w:r w:rsidRPr="00154430">
        <w:rPr>
          <w:rFonts w:hint="eastAsia"/>
          <w:color w:val="4A4A48"/>
          <w:sz w:val="22"/>
          <w:szCs w:val="28"/>
        </w:rPr>
        <w:t>3</w:t>
      </w:r>
      <w:r w:rsidRPr="00154430">
        <w:rPr>
          <w:rFonts w:hint="eastAsia"/>
          <w:color w:val="4A4A48"/>
          <w:sz w:val="22"/>
          <w:szCs w:val="28"/>
        </w:rPr>
        <w:t>段。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</w:t>
      </w:r>
      <w:r w:rsidRPr="00154430">
        <w:rPr>
          <w:rFonts w:hint="eastAsia"/>
          <w:color w:val="4A4A48"/>
          <w:sz w:val="22"/>
          <w:szCs w:val="28"/>
        </w:rPr>
        <w:t>1</w:t>
      </w:r>
      <w:r w:rsidRPr="00154430">
        <w:rPr>
          <w:rFonts w:hint="eastAsia"/>
          <w:color w:val="4A4A48"/>
          <w:sz w:val="22"/>
          <w:szCs w:val="28"/>
        </w:rPr>
        <w:t>）让学生概括大意。（故事缘起）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</w:t>
      </w:r>
      <w:r w:rsidRPr="00154430">
        <w:rPr>
          <w:rFonts w:hint="eastAsia"/>
          <w:color w:val="4A4A48"/>
          <w:sz w:val="22"/>
          <w:szCs w:val="28"/>
        </w:rPr>
        <w:t>2</w:t>
      </w:r>
      <w:r w:rsidRPr="00154430">
        <w:rPr>
          <w:rFonts w:hint="eastAsia"/>
          <w:color w:val="4A4A48"/>
          <w:sz w:val="22"/>
          <w:szCs w:val="28"/>
        </w:rPr>
        <w:t>）指出”求人可使报秦者”为本段关键句，并加分析。（为相如出场作铺垫）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</w:t>
      </w:r>
      <w:r w:rsidRPr="00154430">
        <w:rPr>
          <w:rFonts w:hint="eastAsia"/>
          <w:color w:val="4A4A48"/>
          <w:sz w:val="22"/>
          <w:szCs w:val="28"/>
        </w:rPr>
        <w:t>3</w:t>
      </w:r>
      <w:r w:rsidRPr="00154430">
        <w:rPr>
          <w:rFonts w:hint="eastAsia"/>
          <w:color w:val="4A4A48"/>
          <w:sz w:val="22"/>
          <w:szCs w:val="28"/>
        </w:rPr>
        <w:t>）提问：本段写赵君臣议而不决，有什么用意</w:t>
      </w:r>
      <w:r w:rsidRPr="00154430">
        <w:rPr>
          <w:rFonts w:hint="eastAsia"/>
          <w:color w:val="4A4A48"/>
          <w:sz w:val="22"/>
          <w:szCs w:val="28"/>
        </w:rPr>
        <w:t>?</w:t>
      </w:r>
      <w:r w:rsidRPr="00154430">
        <w:rPr>
          <w:rFonts w:hint="eastAsia"/>
          <w:color w:val="4A4A48"/>
          <w:sz w:val="22"/>
          <w:szCs w:val="28"/>
        </w:rPr>
        <w:t>（烘托相如胆识）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  <w:t>3</w:t>
      </w:r>
      <w:r w:rsidRPr="00154430">
        <w:rPr>
          <w:rFonts w:hint="eastAsia"/>
          <w:color w:val="4A4A48"/>
          <w:sz w:val="22"/>
          <w:szCs w:val="28"/>
        </w:rPr>
        <w:t>．齐读第</w:t>
      </w:r>
      <w:r w:rsidRPr="00154430">
        <w:rPr>
          <w:rFonts w:hint="eastAsia"/>
          <w:color w:val="4A4A48"/>
          <w:sz w:val="22"/>
          <w:szCs w:val="28"/>
        </w:rPr>
        <w:t>4</w:t>
      </w:r>
      <w:r w:rsidRPr="00154430">
        <w:rPr>
          <w:rFonts w:hint="eastAsia"/>
          <w:color w:val="4A4A48"/>
          <w:sz w:val="22"/>
          <w:szCs w:val="28"/>
        </w:rPr>
        <w:t>段。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</w:t>
      </w:r>
      <w:r w:rsidRPr="00154430">
        <w:rPr>
          <w:rFonts w:hint="eastAsia"/>
          <w:color w:val="4A4A48"/>
          <w:sz w:val="22"/>
          <w:szCs w:val="28"/>
        </w:rPr>
        <w:t>1</w:t>
      </w:r>
      <w:r w:rsidRPr="00154430">
        <w:rPr>
          <w:rFonts w:hint="eastAsia"/>
          <w:color w:val="4A4A48"/>
          <w:sz w:val="22"/>
          <w:szCs w:val="28"/>
        </w:rPr>
        <w:t>）指出古代宦官不得干预朝政，当时又有荐人不当一并治罪的规定，然后叫一个学生重读”臣尝有罪”至段末这一部分，让全班学生仔细品味。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</w:t>
      </w:r>
      <w:r w:rsidRPr="00154430">
        <w:rPr>
          <w:rFonts w:hint="eastAsia"/>
          <w:color w:val="4A4A48"/>
          <w:sz w:val="22"/>
          <w:szCs w:val="28"/>
        </w:rPr>
        <w:t>2</w:t>
      </w:r>
      <w:r w:rsidRPr="00154430">
        <w:rPr>
          <w:rFonts w:hint="eastAsia"/>
          <w:color w:val="4A4A48"/>
          <w:sz w:val="22"/>
          <w:szCs w:val="28"/>
        </w:rPr>
        <w:t>）叙史贵简。从这个原则出发，能不能将这段话改写为：”于是缪贤荐蔺相如，王许之。”（不能）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</w:t>
      </w:r>
      <w:r w:rsidRPr="00154430">
        <w:rPr>
          <w:rFonts w:hint="eastAsia"/>
          <w:color w:val="4A4A48"/>
          <w:sz w:val="22"/>
          <w:szCs w:val="28"/>
        </w:rPr>
        <w:t>3</w:t>
      </w:r>
      <w:r w:rsidRPr="00154430">
        <w:rPr>
          <w:rFonts w:hint="eastAsia"/>
          <w:color w:val="4A4A48"/>
          <w:sz w:val="22"/>
          <w:szCs w:val="28"/>
        </w:rPr>
        <w:t>）讨论中可提出一些辅助性问题：缪贤是怎样的人</w:t>
      </w:r>
      <w:r w:rsidRPr="00154430">
        <w:rPr>
          <w:rFonts w:hint="eastAsia"/>
          <w:color w:val="4A4A48"/>
          <w:sz w:val="22"/>
          <w:szCs w:val="28"/>
        </w:rPr>
        <w:t>?</w:t>
      </w:r>
      <w:r w:rsidRPr="00154430">
        <w:rPr>
          <w:rFonts w:hint="eastAsia"/>
          <w:color w:val="4A4A48"/>
          <w:sz w:val="22"/>
          <w:szCs w:val="28"/>
        </w:rPr>
        <w:t>（挺身而出，亦有胆识，）对表现蔺相如有什么作用</w:t>
      </w:r>
      <w:r w:rsidRPr="00154430">
        <w:rPr>
          <w:rFonts w:hint="eastAsia"/>
          <w:color w:val="4A4A48"/>
          <w:sz w:val="22"/>
          <w:szCs w:val="28"/>
        </w:rPr>
        <w:t>?</w:t>
      </w:r>
      <w:r w:rsidRPr="00154430">
        <w:rPr>
          <w:rFonts w:hint="eastAsia"/>
          <w:color w:val="4A4A48"/>
          <w:sz w:val="22"/>
          <w:szCs w:val="28"/>
        </w:rPr>
        <w:t>（先虚写一笔）划也关键语句。（”其人勇士，有智谋，宜可使。”）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  <w:t>4</w:t>
      </w:r>
      <w:r w:rsidRPr="00154430">
        <w:rPr>
          <w:rFonts w:hint="eastAsia"/>
          <w:color w:val="4A4A48"/>
          <w:sz w:val="22"/>
          <w:szCs w:val="28"/>
        </w:rPr>
        <w:t>．齐读第</w:t>
      </w:r>
      <w:r w:rsidRPr="00154430">
        <w:rPr>
          <w:rFonts w:hint="eastAsia"/>
          <w:color w:val="4A4A48"/>
          <w:sz w:val="22"/>
          <w:szCs w:val="28"/>
        </w:rPr>
        <w:t>5</w:t>
      </w:r>
      <w:r w:rsidRPr="00154430">
        <w:rPr>
          <w:rFonts w:hint="eastAsia"/>
          <w:color w:val="4A4A48"/>
          <w:sz w:val="22"/>
          <w:szCs w:val="28"/>
        </w:rPr>
        <w:t>段。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</w:t>
      </w:r>
      <w:r w:rsidRPr="00154430">
        <w:rPr>
          <w:rFonts w:hint="eastAsia"/>
          <w:color w:val="4A4A48"/>
          <w:sz w:val="22"/>
          <w:szCs w:val="28"/>
        </w:rPr>
        <w:t>1</w:t>
      </w:r>
      <w:r w:rsidRPr="00154430">
        <w:rPr>
          <w:rFonts w:hint="eastAsia"/>
          <w:color w:val="4A4A48"/>
          <w:sz w:val="22"/>
          <w:szCs w:val="28"/>
        </w:rPr>
        <w:t>）教师将蔺相如的对策语连贯起来朗读一遍，然后带领同学分析它的特点。（见事深刻、决断明确</w:t>
      </w:r>
      <w:r w:rsidRPr="00154430">
        <w:rPr>
          <w:rFonts w:hint="eastAsia"/>
          <w:color w:val="4A4A48"/>
          <w:sz w:val="22"/>
          <w:szCs w:val="28"/>
        </w:rPr>
        <w:t>_</w:t>
      </w:r>
      <w:r w:rsidRPr="00154430">
        <w:rPr>
          <w:rFonts w:hint="eastAsia"/>
          <w:color w:val="4A4A48"/>
          <w:sz w:val="22"/>
          <w:szCs w:val="28"/>
        </w:rPr>
        <w:t>真乃快人快语；对奉使一事，早已成竹在胸。）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</w:t>
      </w:r>
      <w:r w:rsidRPr="00154430">
        <w:rPr>
          <w:rFonts w:hint="eastAsia"/>
          <w:color w:val="4A4A48"/>
          <w:sz w:val="22"/>
          <w:szCs w:val="28"/>
        </w:rPr>
        <w:t>2</w:t>
      </w:r>
      <w:r w:rsidRPr="00154430">
        <w:rPr>
          <w:rFonts w:hint="eastAsia"/>
          <w:color w:val="4A4A48"/>
          <w:sz w:val="22"/>
          <w:szCs w:val="28"/>
        </w:rPr>
        <w:t>）联系上文说说在安排主要人物出场上的特点。（设伏</w:t>
      </w:r>
      <w:r w:rsidRPr="00154430">
        <w:rPr>
          <w:rFonts w:hint="eastAsia"/>
          <w:color w:val="4A4A48"/>
          <w:sz w:val="22"/>
          <w:szCs w:val="28"/>
        </w:rPr>
        <w:t>_</w:t>
      </w:r>
      <w:r w:rsidRPr="00154430">
        <w:rPr>
          <w:rFonts w:hint="eastAsia"/>
          <w:color w:val="4A4A48"/>
          <w:sz w:val="22"/>
          <w:szCs w:val="28"/>
        </w:rPr>
        <w:t>陪衬</w:t>
      </w:r>
      <w:r w:rsidRPr="00154430">
        <w:rPr>
          <w:rFonts w:hint="eastAsia"/>
          <w:color w:val="4A4A48"/>
          <w:sz w:val="22"/>
          <w:szCs w:val="28"/>
        </w:rPr>
        <w:t>_</w:t>
      </w:r>
      <w:r w:rsidRPr="00154430">
        <w:rPr>
          <w:rFonts w:hint="eastAsia"/>
          <w:color w:val="4A4A48"/>
          <w:sz w:val="22"/>
          <w:szCs w:val="28"/>
        </w:rPr>
        <w:t>虚写</w:t>
      </w:r>
      <w:r w:rsidRPr="00154430">
        <w:rPr>
          <w:rFonts w:hint="eastAsia"/>
          <w:color w:val="4A4A48"/>
          <w:sz w:val="22"/>
          <w:szCs w:val="28"/>
        </w:rPr>
        <w:t>_</w:t>
      </w:r>
      <w:r w:rsidRPr="00154430">
        <w:rPr>
          <w:rFonts w:hint="eastAsia"/>
          <w:color w:val="4A4A48"/>
          <w:sz w:val="22"/>
          <w:szCs w:val="28"/>
        </w:rPr>
        <w:t>出场便不同凡响。）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  <w:t>5</w:t>
      </w:r>
      <w:r w:rsidRPr="00154430">
        <w:rPr>
          <w:rFonts w:hint="eastAsia"/>
          <w:color w:val="4A4A48"/>
          <w:sz w:val="22"/>
          <w:szCs w:val="28"/>
        </w:rPr>
        <w:t>．整理前五段词语。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</w:t>
      </w:r>
      <w:r w:rsidRPr="00154430">
        <w:rPr>
          <w:rFonts w:hint="eastAsia"/>
          <w:color w:val="4A4A48"/>
          <w:sz w:val="22"/>
          <w:szCs w:val="28"/>
        </w:rPr>
        <w:t>1</w:t>
      </w:r>
      <w:r w:rsidRPr="00154430">
        <w:rPr>
          <w:rFonts w:hint="eastAsia"/>
          <w:color w:val="4A4A48"/>
          <w:sz w:val="22"/>
          <w:szCs w:val="28"/>
        </w:rPr>
        <w:t>）通假字：斧质（</w:t>
      </w:r>
      <w:r w:rsidRPr="00154430">
        <w:rPr>
          <w:rFonts w:hint="eastAsia"/>
          <w:color w:val="4A4A48"/>
          <w:sz w:val="22"/>
          <w:szCs w:val="28"/>
        </w:rPr>
        <w:t>  </w:t>
      </w:r>
      <w:r w:rsidRPr="00154430">
        <w:rPr>
          <w:rFonts w:hint="eastAsia"/>
          <w:color w:val="4A4A48"/>
          <w:sz w:val="22"/>
          <w:szCs w:val="28"/>
        </w:rPr>
        <w:t>）可予不（否）奉（捧）壁。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</w:t>
      </w:r>
      <w:r w:rsidRPr="00154430">
        <w:rPr>
          <w:rFonts w:hint="eastAsia"/>
          <w:color w:val="4A4A48"/>
          <w:sz w:val="22"/>
          <w:szCs w:val="28"/>
        </w:rPr>
        <w:t>2</w:t>
      </w:r>
      <w:r w:rsidRPr="00154430">
        <w:rPr>
          <w:rFonts w:hint="eastAsia"/>
          <w:color w:val="4A4A48"/>
          <w:sz w:val="22"/>
          <w:szCs w:val="28"/>
        </w:rPr>
        <w:t>）古代惯用语：”见”用于表示被动（徒见欺）。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“于”也用于表示被动（幸于赵王）。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试比较二者的不同。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（六）讲解第</w:t>
      </w:r>
      <w:r w:rsidRPr="00154430">
        <w:rPr>
          <w:rFonts w:hint="eastAsia"/>
          <w:color w:val="4A4A48"/>
          <w:sz w:val="22"/>
          <w:szCs w:val="28"/>
        </w:rPr>
        <w:t>6~13</w:t>
      </w:r>
      <w:r w:rsidRPr="00154430">
        <w:rPr>
          <w:rFonts w:hint="eastAsia"/>
          <w:color w:val="4A4A48"/>
          <w:sz w:val="22"/>
          <w:szCs w:val="28"/>
        </w:rPr>
        <w:t>段。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  <w:t>1</w:t>
      </w:r>
      <w:r w:rsidRPr="00154430">
        <w:rPr>
          <w:rFonts w:hint="eastAsia"/>
          <w:color w:val="4A4A48"/>
          <w:sz w:val="22"/>
          <w:szCs w:val="28"/>
        </w:rPr>
        <w:t>．学生朗读”大王俗得璧……俱碎于柱矣”段话之后，提出以下的问题进行讨论：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</w:t>
      </w:r>
      <w:r w:rsidRPr="00154430">
        <w:rPr>
          <w:rFonts w:hint="eastAsia"/>
          <w:color w:val="4A4A48"/>
          <w:sz w:val="22"/>
          <w:szCs w:val="28"/>
        </w:rPr>
        <w:t>1</w:t>
      </w:r>
      <w:r w:rsidRPr="00154430">
        <w:rPr>
          <w:rFonts w:hint="eastAsia"/>
          <w:color w:val="4A4A48"/>
          <w:sz w:val="22"/>
          <w:szCs w:val="28"/>
        </w:rPr>
        <w:t>）这段话是怎样的情况下说的</w:t>
      </w:r>
      <w:r w:rsidRPr="00154430">
        <w:rPr>
          <w:rFonts w:hint="eastAsia"/>
          <w:color w:val="4A4A48"/>
          <w:sz w:val="22"/>
          <w:szCs w:val="28"/>
        </w:rPr>
        <w:t>?</w:t>
      </w:r>
      <w:r w:rsidRPr="00154430">
        <w:rPr>
          <w:rFonts w:hint="eastAsia"/>
          <w:color w:val="4A4A48"/>
          <w:sz w:val="22"/>
          <w:szCs w:val="28"/>
        </w:rPr>
        <w:t>（”秦王无意偿赵城”。）蔺相如是从什么地方看出来的</w:t>
      </w:r>
      <w:r w:rsidRPr="00154430">
        <w:rPr>
          <w:rFonts w:hint="eastAsia"/>
          <w:color w:val="4A4A48"/>
          <w:sz w:val="22"/>
          <w:szCs w:val="28"/>
        </w:rPr>
        <w:t>?</w:t>
      </w:r>
      <w:r w:rsidRPr="00154430">
        <w:rPr>
          <w:rFonts w:hint="eastAsia"/>
          <w:color w:val="4A4A48"/>
          <w:sz w:val="22"/>
          <w:szCs w:val="28"/>
        </w:rPr>
        <w:t>（注意行文前后照应。）”章台”——”列观”；”以示美人”——”传之美人。”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</w:t>
      </w:r>
      <w:r w:rsidRPr="00154430">
        <w:rPr>
          <w:rFonts w:hint="eastAsia"/>
          <w:color w:val="4A4A48"/>
          <w:sz w:val="22"/>
          <w:szCs w:val="28"/>
        </w:rPr>
        <w:t>2</w:t>
      </w:r>
      <w:r w:rsidRPr="00154430">
        <w:rPr>
          <w:rFonts w:hint="eastAsia"/>
          <w:color w:val="4A4A48"/>
          <w:sz w:val="22"/>
          <w:szCs w:val="28"/>
        </w:rPr>
        <w:t>）划分这段话的层次。（述”奉璧”使秦经过；斥秦王无礼，说明”复取璧”原因；预防秦王”强夺”之策。）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lastRenderedPageBreak/>
        <w:t>（</w:t>
      </w:r>
      <w:r w:rsidRPr="00154430">
        <w:rPr>
          <w:rFonts w:hint="eastAsia"/>
          <w:color w:val="4A4A48"/>
          <w:sz w:val="22"/>
          <w:szCs w:val="28"/>
        </w:rPr>
        <w:t>3</w:t>
      </w:r>
      <w:r w:rsidRPr="00154430">
        <w:rPr>
          <w:rFonts w:hint="eastAsia"/>
          <w:color w:val="4A4A48"/>
          <w:sz w:val="22"/>
          <w:szCs w:val="28"/>
        </w:rPr>
        <w:t>）讨论这段话的内容及方式：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“秦贪，负其强，以空言求璧”（借赵群臣语揭出秦王要害）。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“布衣之交尚不相欺，况在国乎”（由抑转扬，缓和气氛）。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“且以璧之故逆秦之欢，不可”（说明赵方诚意，以退为进。）。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说”斋戒五日”一事（”修敬”是关键，为要求秦王”斋戒”五日设伏，何等周密）。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不可”逆强秦之欢”（又何等委曲）。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“戏弄”（”怒发上冲冠”之由，照应上文）。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“臣头与璧俱碎于柱”（一夫决死，万乘莫当，秦王入我掌中）。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</w:t>
      </w:r>
      <w:r w:rsidRPr="00154430">
        <w:rPr>
          <w:rFonts w:hint="eastAsia"/>
          <w:color w:val="4A4A48"/>
          <w:sz w:val="22"/>
          <w:szCs w:val="28"/>
        </w:rPr>
        <w:t>4</w:t>
      </w:r>
      <w:r w:rsidRPr="00154430">
        <w:rPr>
          <w:rFonts w:hint="eastAsia"/>
          <w:color w:val="4A4A48"/>
          <w:sz w:val="22"/>
          <w:szCs w:val="28"/>
        </w:rPr>
        <w:t>）从秦王的反应来看，这段话有怎机关报特点</w:t>
      </w:r>
      <w:r w:rsidRPr="00154430">
        <w:rPr>
          <w:rFonts w:hint="eastAsia"/>
          <w:color w:val="4A4A48"/>
          <w:sz w:val="22"/>
          <w:szCs w:val="28"/>
        </w:rPr>
        <w:t>?</w:t>
      </w:r>
      <w:r w:rsidRPr="00154430">
        <w:rPr>
          <w:rFonts w:hint="eastAsia"/>
          <w:color w:val="4A4A48"/>
          <w:sz w:val="22"/>
          <w:szCs w:val="28"/>
        </w:rPr>
        <w:t>秦王”辞谢”是否仅仅因为”恐其破”</w:t>
      </w:r>
      <w:r w:rsidRPr="00154430">
        <w:rPr>
          <w:rFonts w:hint="eastAsia"/>
          <w:color w:val="4A4A48"/>
          <w:sz w:val="22"/>
          <w:szCs w:val="28"/>
        </w:rPr>
        <w:t>?</w:t>
      </w:r>
      <w:r w:rsidRPr="00154430">
        <w:rPr>
          <w:rFonts w:hint="eastAsia"/>
          <w:color w:val="4A4A48"/>
          <w:sz w:val="22"/>
          <w:szCs w:val="28"/>
        </w:rPr>
        <w:t>（这段话义正辞严，切中三八式秦方要害，使秦王理屈词穷。）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</w:t>
      </w:r>
      <w:r w:rsidRPr="00154430">
        <w:rPr>
          <w:rFonts w:hint="eastAsia"/>
          <w:color w:val="4A4A48"/>
          <w:sz w:val="22"/>
          <w:szCs w:val="28"/>
        </w:rPr>
        <w:t>5</w:t>
      </w:r>
      <w:r w:rsidRPr="00154430">
        <w:rPr>
          <w:rFonts w:hint="eastAsia"/>
          <w:color w:val="4A4A48"/>
          <w:sz w:val="22"/>
          <w:szCs w:val="28"/>
        </w:rPr>
        <w:t>）从这段话看蔺相如的策略。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提示：要联系上下文，例如上文未提赵王”斋戒五日”一事；要着眼于”完璧归赵”的全过程。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“璧有瑕”（”复取璧”的办法何等巧妙）。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“于是赵王乃斋戒五日”（向秦王提出同样要求前提，暗藏归璧于赵的计划，使秦王入彀）。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“拜送书于庭”（为提出”设九宾于廷”设伏，这关涉到相如的下一步计划，以进为退）。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</w:t>
      </w:r>
      <w:r w:rsidRPr="00154430">
        <w:rPr>
          <w:rFonts w:hint="eastAsia"/>
          <w:color w:val="4A4A48"/>
          <w:sz w:val="22"/>
          <w:szCs w:val="28"/>
        </w:rPr>
        <w:t>6</w:t>
      </w:r>
      <w:r w:rsidRPr="00154430">
        <w:rPr>
          <w:rFonts w:hint="eastAsia"/>
          <w:color w:val="4A4A48"/>
          <w:sz w:val="22"/>
          <w:szCs w:val="28"/>
        </w:rPr>
        <w:t>）小结蔺相如的性格特点。（有胆识，有智谋，善于相机行事，掌握主动）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</w:t>
      </w:r>
      <w:r w:rsidRPr="00154430">
        <w:rPr>
          <w:rFonts w:hint="eastAsia"/>
          <w:color w:val="4A4A48"/>
          <w:sz w:val="22"/>
          <w:szCs w:val="28"/>
        </w:rPr>
        <w:t>7</w:t>
      </w:r>
      <w:r w:rsidRPr="00154430">
        <w:rPr>
          <w:rFonts w:hint="eastAsia"/>
          <w:color w:val="4A4A48"/>
          <w:sz w:val="22"/>
          <w:szCs w:val="28"/>
        </w:rPr>
        <w:t>）要求全班内科学将这段话重读一遍，再抽查个别学生，看看是否已达到基本成诵。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  <w:t>2</w:t>
      </w:r>
      <w:r w:rsidRPr="00154430">
        <w:rPr>
          <w:rFonts w:hint="eastAsia"/>
          <w:color w:val="4A4A48"/>
          <w:sz w:val="22"/>
          <w:szCs w:val="28"/>
        </w:rPr>
        <w:t>．学生朗读”秦自缪公以来……孰计议之”这段话后，提出以下问题进行讨论：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</w:t>
      </w:r>
      <w:r w:rsidRPr="00154430">
        <w:rPr>
          <w:rFonts w:hint="eastAsia"/>
          <w:color w:val="4A4A48"/>
          <w:sz w:val="22"/>
          <w:szCs w:val="28"/>
        </w:rPr>
        <w:t>1</w:t>
      </w:r>
      <w:r w:rsidRPr="00154430">
        <w:rPr>
          <w:rFonts w:hint="eastAsia"/>
          <w:color w:val="4A4A48"/>
          <w:sz w:val="22"/>
          <w:szCs w:val="28"/>
        </w:rPr>
        <w:t>）指出这话是在”九宾礼”以说的，要求学生细读有关注释，体会蔺相如说这番话的意图。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</w:t>
      </w:r>
      <w:r w:rsidRPr="00154430">
        <w:rPr>
          <w:rFonts w:hint="eastAsia"/>
          <w:color w:val="4A4A48"/>
          <w:sz w:val="22"/>
          <w:szCs w:val="28"/>
        </w:rPr>
        <w:t>2</w:t>
      </w:r>
      <w:r w:rsidRPr="00154430">
        <w:rPr>
          <w:rFonts w:hint="eastAsia"/>
          <w:color w:val="4A4A48"/>
          <w:sz w:val="22"/>
          <w:szCs w:val="28"/>
        </w:rPr>
        <w:t>）划分这段话的层次。（声称璧已送回赵国——提出解决问题的办法——甘愿受刑）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</w:t>
      </w:r>
      <w:r w:rsidRPr="00154430">
        <w:rPr>
          <w:rFonts w:hint="eastAsia"/>
          <w:color w:val="4A4A48"/>
          <w:sz w:val="22"/>
          <w:szCs w:val="28"/>
        </w:rPr>
        <w:t>3</w:t>
      </w:r>
      <w:r w:rsidRPr="00154430">
        <w:rPr>
          <w:rFonts w:hint="eastAsia"/>
          <w:color w:val="4A4A48"/>
          <w:sz w:val="22"/>
          <w:szCs w:val="28"/>
        </w:rPr>
        <w:t>）这段话的要害是什么（”先割十五都予赵”——击中秦王要害。）（抓住这个要害，则蔺相如之使人持璧归赵，要求”高九宾于迁”等等作法之用心，无不害然而明。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</w:t>
      </w:r>
      <w:r w:rsidRPr="00154430">
        <w:rPr>
          <w:rFonts w:hint="eastAsia"/>
          <w:color w:val="4A4A48"/>
          <w:sz w:val="22"/>
          <w:szCs w:val="28"/>
        </w:rPr>
        <w:t>4</w:t>
      </w:r>
      <w:r w:rsidRPr="00154430">
        <w:rPr>
          <w:rFonts w:hint="eastAsia"/>
          <w:color w:val="4A4A48"/>
          <w:sz w:val="22"/>
          <w:szCs w:val="28"/>
        </w:rPr>
        <w:t>）这段话还有哪些特点</w:t>
      </w:r>
      <w:r w:rsidRPr="00154430">
        <w:rPr>
          <w:rFonts w:hint="eastAsia"/>
          <w:color w:val="4A4A48"/>
          <w:sz w:val="22"/>
          <w:szCs w:val="28"/>
        </w:rPr>
        <w:t>?</w:t>
      </w:r>
      <w:r w:rsidRPr="00154430">
        <w:rPr>
          <w:rFonts w:hint="eastAsia"/>
          <w:color w:val="4A4A48"/>
          <w:sz w:val="22"/>
          <w:szCs w:val="28"/>
        </w:rPr>
        <w:t>（理解”令人持璧归”，归罪于秦君”未尝有坚明约束者”，故秦王之受欺，咎由自取，而相如不过是”以其人之道还治其人之身”；以”先割十五都予赵”检验秦王是否有”易璧”的诚意；自己承担”欺大王之罪”，与赵王无关。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</w:t>
      </w:r>
      <w:r w:rsidRPr="00154430">
        <w:rPr>
          <w:rFonts w:hint="eastAsia"/>
          <w:color w:val="4A4A48"/>
          <w:sz w:val="22"/>
          <w:szCs w:val="28"/>
        </w:rPr>
        <w:t>5</w:t>
      </w:r>
      <w:r w:rsidRPr="00154430">
        <w:rPr>
          <w:rFonts w:hint="eastAsia"/>
          <w:color w:val="4A4A48"/>
          <w:sz w:val="22"/>
          <w:szCs w:val="28"/>
        </w:rPr>
        <w:t>）快速背诵练习：把这段话齐读两遍，然后抽查个别学生。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  <w:t>3</w:t>
      </w:r>
      <w:r w:rsidRPr="00154430">
        <w:rPr>
          <w:rFonts w:hint="eastAsia"/>
          <w:color w:val="4A4A48"/>
          <w:sz w:val="22"/>
          <w:szCs w:val="28"/>
        </w:rPr>
        <w:t>．试简工回答下列问题，体会《史记》写作上的某些特点。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</w:t>
      </w:r>
      <w:r w:rsidRPr="00154430">
        <w:rPr>
          <w:rFonts w:hint="eastAsia"/>
          <w:color w:val="4A4A48"/>
          <w:sz w:val="22"/>
          <w:szCs w:val="28"/>
        </w:rPr>
        <w:t>1</w:t>
      </w:r>
      <w:r w:rsidRPr="00154430">
        <w:rPr>
          <w:rFonts w:hint="eastAsia"/>
          <w:color w:val="4A4A48"/>
          <w:sz w:val="22"/>
          <w:szCs w:val="28"/>
        </w:rPr>
        <w:t>）次要人物的处理。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作者是怎样描写秦王的</w:t>
      </w:r>
      <w:r w:rsidRPr="00154430">
        <w:rPr>
          <w:rFonts w:hint="eastAsia"/>
          <w:color w:val="4A4A48"/>
          <w:sz w:val="22"/>
          <w:szCs w:val="28"/>
        </w:rPr>
        <w:t>?</w:t>
      </w:r>
      <w:r w:rsidRPr="00154430">
        <w:rPr>
          <w:rFonts w:hint="eastAsia"/>
          <w:color w:val="4A4A48"/>
          <w:sz w:val="22"/>
          <w:szCs w:val="28"/>
        </w:rPr>
        <w:t>哪些属于正面描写</w:t>
      </w:r>
      <w:r w:rsidRPr="00154430">
        <w:rPr>
          <w:rFonts w:hint="eastAsia"/>
          <w:color w:val="4A4A48"/>
          <w:sz w:val="22"/>
          <w:szCs w:val="28"/>
        </w:rPr>
        <w:t>?</w:t>
      </w:r>
      <w:r w:rsidRPr="00154430">
        <w:rPr>
          <w:rFonts w:hint="eastAsia"/>
          <w:color w:val="4A4A48"/>
          <w:sz w:val="22"/>
          <w:szCs w:val="28"/>
        </w:rPr>
        <w:t>哪些属于侧面描写</w:t>
      </w:r>
      <w:r w:rsidRPr="00154430">
        <w:rPr>
          <w:rFonts w:hint="eastAsia"/>
          <w:color w:val="4A4A48"/>
          <w:sz w:val="22"/>
          <w:szCs w:val="28"/>
        </w:rPr>
        <w:t>?</w:t>
      </w:r>
      <w:r w:rsidRPr="00154430">
        <w:rPr>
          <w:rFonts w:hint="eastAsia"/>
          <w:color w:val="4A4A48"/>
          <w:sz w:val="22"/>
          <w:szCs w:val="28"/>
        </w:rPr>
        <w:t>（”传之美人及左右”——正面；”左右皆呼万岁”——侧面。极写秦王之贪傲慢。”恐其破璧……指从此以往十五都予赵”——正面写心理动作，表现其狡诈。”秦王因曰……毕礼而归之”正面，写人物语言，表现秦王在关键时刻能从大局着眼，有大国之君的风度。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</w:t>
      </w:r>
      <w:r w:rsidRPr="00154430">
        <w:rPr>
          <w:rFonts w:hint="eastAsia"/>
          <w:color w:val="4A4A48"/>
          <w:sz w:val="22"/>
          <w:szCs w:val="28"/>
        </w:rPr>
        <w:t>2</w:t>
      </w:r>
      <w:r w:rsidRPr="00154430">
        <w:rPr>
          <w:rFonts w:hint="eastAsia"/>
          <w:color w:val="4A4A48"/>
          <w:sz w:val="22"/>
          <w:szCs w:val="28"/>
        </w:rPr>
        <w:t>）说说下面两组细节的作用。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  <w:t>a</w:t>
      </w:r>
      <w:r w:rsidRPr="00154430">
        <w:rPr>
          <w:rFonts w:hint="eastAsia"/>
          <w:color w:val="4A4A48"/>
          <w:sz w:val="22"/>
          <w:szCs w:val="28"/>
        </w:rPr>
        <w:t>相如因持璧却立，倚柱，怒发上冲冠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  <w:t>b</w:t>
      </w:r>
      <w:r w:rsidRPr="00154430">
        <w:rPr>
          <w:rFonts w:hint="eastAsia"/>
          <w:color w:val="4A4A48"/>
          <w:sz w:val="22"/>
          <w:szCs w:val="28"/>
        </w:rPr>
        <w:t>相如持其璧睨柱，欲以击柱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（七）讲解第</w:t>
      </w:r>
      <w:r w:rsidRPr="00154430">
        <w:rPr>
          <w:rFonts w:hint="eastAsia"/>
          <w:color w:val="4A4A48"/>
          <w:sz w:val="22"/>
          <w:szCs w:val="28"/>
        </w:rPr>
        <w:t>14~16</w:t>
      </w:r>
      <w:r w:rsidRPr="00154430">
        <w:rPr>
          <w:rFonts w:hint="eastAsia"/>
          <w:color w:val="4A4A48"/>
          <w:sz w:val="22"/>
          <w:szCs w:val="28"/>
        </w:rPr>
        <w:t>段（”渑池会”）。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  <w:t>1</w:t>
      </w:r>
      <w:r w:rsidRPr="00154430">
        <w:rPr>
          <w:rFonts w:hint="eastAsia"/>
          <w:color w:val="4A4A48"/>
          <w:sz w:val="22"/>
          <w:szCs w:val="28"/>
        </w:rPr>
        <w:t>．渑池会是在怎样的背景下举行的</w:t>
      </w:r>
      <w:r w:rsidRPr="00154430">
        <w:rPr>
          <w:rFonts w:hint="eastAsia"/>
          <w:color w:val="4A4A48"/>
          <w:sz w:val="22"/>
          <w:szCs w:val="28"/>
        </w:rPr>
        <w:t>?</w:t>
      </w:r>
      <w:r w:rsidRPr="00154430">
        <w:rPr>
          <w:rFonts w:hint="eastAsia"/>
          <w:color w:val="4A4A48"/>
          <w:sz w:val="22"/>
          <w:szCs w:val="28"/>
        </w:rPr>
        <w:t>（”其后，秦伐赵</w:t>
      </w:r>
      <w:r w:rsidRPr="00154430">
        <w:rPr>
          <w:rFonts w:hint="eastAsia"/>
          <w:color w:val="4A4A48"/>
          <w:sz w:val="22"/>
          <w:szCs w:val="28"/>
        </w:rPr>
        <w:t>^</w:t>
      </w:r>
      <w:r w:rsidRPr="00154430">
        <w:rPr>
          <w:rFonts w:hint="eastAsia"/>
          <w:color w:val="4A4A48"/>
          <w:sz w:val="22"/>
          <w:szCs w:val="28"/>
        </w:rPr>
        <w:t>杀二万人”。补充说明：春秋旧中国战国时期诸侯之间在战后举行双方国君会晤的惯例。）这样的背景说明了什么</w:t>
      </w:r>
      <w:r w:rsidRPr="00154430">
        <w:rPr>
          <w:rFonts w:hint="eastAsia"/>
          <w:color w:val="4A4A48"/>
          <w:sz w:val="22"/>
          <w:szCs w:val="28"/>
        </w:rPr>
        <w:t>?</w:t>
      </w:r>
      <w:r w:rsidRPr="00154430">
        <w:rPr>
          <w:rFonts w:hint="eastAsia"/>
          <w:color w:val="4A4A48"/>
          <w:sz w:val="22"/>
          <w:szCs w:val="28"/>
        </w:rPr>
        <w:t>（赵是以战败国身份与会。）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  <w:t>2</w:t>
      </w:r>
      <w:r w:rsidRPr="00154430">
        <w:rPr>
          <w:rFonts w:hint="eastAsia"/>
          <w:color w:val="4A4A48"/>
          <w:sz w:val="22"/>
          <w:szCs w:val="28"/>
        </w:rPr>
        <w:t>．秦王为什么主动提出举行这次会晤</w:t>
      </w:r>
      <w:r w:rsidRPr="00154430">
        <w:rPr>
          <w:rFonts w:hint="eastAsia"/>
          <w:color w:val="4A4A48"/>
          <w:sz w:val="22"/>
          <w:szCs w:val="28"/>
        </w:rPr>
        <w:t>?</w:t>
      </w:r>
      <w:r w:rsidRPr="00154430">
        <w:rPr>
          <w:rFonts w:hint="eastAsia"/>
          <w:color w:val="4A4A48"/>
          <w:sz w:val="22"/>
          <w:szCs w:val="28"/>
        </w:rPr>
        <w:t>赵王为什么”畏秦，欲毋行”</w:t>
      </w:r>
      <w:r w:rsidRPr="00154430">
        <w:rPr>
          <w:rFonts w:hint="eastAsia"/>
          <w:color w:val="4A4A48"/>
          <w:sz w:val="22"/>
          <w:szCs w:val="28"/>
        </w:rPr>
        <w:t>?</w:t>
      </w:r>
      <w:r w:rsidRPr="00154430">
        <w:rPr>
          <w:rFonts w:hint="eastAsia"/>
          <w:color w:val="4A4A48"/>
          <w:sz w:val="22"/>
          <w:szCs w:val="28"/>
        </w:rPr>
        <w:t>（秦王不怀好意，借会晤取得战场上没有取得东西，所以赵王畏秦诈骗。）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补充史实：秦一向以诈和力制服侯。前</w:t>
      </w:r>
      <w:r w:rsidRPr="00154430">
        <w:rPr>
          <w:rFonts w:hint="eastAsia"/>
          <w:color w:val="4A4A48"/>
          <w:sz w:val="22"/>
          <w:szCs w:val="28"/>
        </w:rPr>
        <w:t>340</w:t>
      </w:r>
      <w:r w:rsidRPr="00154430">
        <w:rPr>
          <w:rFonts w:hint="eastAsia"/>
          <w:color w:val="4A4A48"/>
          <w:sz w:val="22"/>
          <w:szCs w:val="28"/>
        </w:rPr>
        <w:t>年商鞅伐魏，以”为好会”为名骗魏主将分子来会，然后扣留他；魏失主将，大败。前</w:t>
      </w:r>
      <w:r w:rsidRPr="00154430">
        <w:rPr>
          <w:rFonts w:hint="eastAsia"/>
          <w:color w:val="4A4A48"/>
          <w:sz w:val="22"/>
          <w:szCs w:val="28"/>
        </w:rPr>
        <w:t>313</w:t>
      </w:r>
      <w:r w:rsidRPr="00154430">
        <w:rPr>
          <w:rFonts w:hint="eastAsia"/>
          <w:color w:val="4A4A48"/>
          <w:sz w:val="22"/>
          <w:szCs w:val="28"/>
        </w:rPr>
        <w:t>年，张仪以献地六百里诱使楚怀王与齐断交。齐楚断交后，张仪改为献地六里。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  <w:t>3</w:t>
      </w:r>
      <w:r w:rsidRPr="00154430">
        <w:rPr>
          <w:rFonts w:hint="eastAsia"/>
          <w:color w:val="4A4A48"/>
          <w:sz w:val="22"/>
          <w:szCs w:val="28"/>
        </w:rPr>
        <w:t>．学生齐读廉颇送别赵王时说的那一段话，然后提问：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根据这段话说说廉颇对待国家大事的态度。（考虑到渑池会的最坏结果：秦方扣留赵王。以”请立太子为王”击破秦的阴谋。说明分谨慎持重，对敌斗争坚决，有长远眼光。）作者详写这段放话有什么</w:t>
      </w:r>
      <w:r w:rsidRPr="00154430">
        <w:rPr>
          <w:rFonts w:hint="eastAsia"/>
          <w:color w:val="4A4A48"/>
          <w:sz w:val="22"/>
          <w:szCs w:val="28"/>
        </w:rPr>
        <w:lastRenderedPageBreak/>
        <w:t>用意</w:t>
      </w:r>
      <w:r w:rsidRPr="00154430">
        <w:rPr>
          <w:rFonts w:hint="eastAsia"/>
          <w:color w:val="4A4A48"/>
          <w:sz w:val="22"/>
          <w:szCs w:val="28"/>
        </w:rPr>
        <w:t>?</w:t>
      </w:r>
      <w:r w:rsidRPr="00154430">
        <w:rPr>
          <w:rFonts w:hint="eastAsia"/>
          <w:color w:val="4A4A48"/>
          <w:sz w:val="22"/>
          <w:szCs w:val="28"/>
        </w:rPr>
        <w:t>（为”廉蔺交欢”张本。）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  <w:t>4</w:t>
      </w:r>
      <w:r w:rsidRPr="00154430">
        <w:rPr>
          <w:rFonts w:hint="eastAsia"/>
          <w:color w:val="4A4A48"/>
          <w:sz w:val="22"/>
          <w:szCs w:val="28"/>
        </w:rPr>
        <w:t>．学生默读第</w:t>
      </w:r>
      <w:r w:rsidRPr="00154430">
        <w:rPr>
          <w:rFonts w:hint="eastAsia"/>
          <w:color w:val="4A4A48"/>
          <w:sz w:val="22"/>
          <w:szCs w:val="28"/>
        </w:rPr>
        <w:t>15</w:t>
      </w:r>
      <w:r w:rsidRPr="00154430">
        <w:rPr>
          <w:rFonts w:hint="eastAsia"/>
          <w:color w:val="4A4A48"/>
          <w:sz w:val="22"/>
          <w:szCs w:val="28"/>
        </w:rPr>
        <w:t>、</w:t>
      </w:r>
      <w:r w:rsidRPr="00154430">
        <w:rPr>
          <w:rFonts w:hint="eastAsia"/>
          <w:color w:val="4A4A48"/>
          <w:sz w:val="22"/>
          <w:szCs w:val="28"/>
        </w:rPr>
        <w:t>16</w:t>
      </w:r>
      <w:r w:rsidRPr="00154430">
        <w:rPr>
          <w:rFonts w:hint="eastAsia"/>
          <w:color w:val="4A4A48"/>
          <w:sz w:val="22"/>
          <w:szCs w:val="28"/>
        </w:rPr>
        <w:t>两段，复述渑池会上的斗争经过，然后提问：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从蔺相如跟秦方进行针锋相对的斗争过程可以看出什么</w:t>
      </w:r>
      <w:r w:rsidRPr="00154430">
        <w:rPr>
          <w:rFonts w:hint="eastAsia"/>
          <w:color w:val="4A4A48"/>
          <w:sz w:val="22"/>
          <w:szCs w:val="28"/>
        </w:rPr>
        <w:t>?</w:t>
      </w:r>
      <w:r w:rsidRPr="00154430">
        <w:rPr>
          <w:rFonts w:hint="eastAsia"/>
          <w:color w:val="4A4A48"/>
          <w:sz w:val="22"/>
          <w:szCs w:val="28"/>
        </w:rPr>
        <w:t>（秦方蓄意进行挑衅；蔺相如不畏强暴。）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赵王认为蔺相如”功大”，是否有理由</w:t>
      </w:r>
      <w:r w:rsidRPr="00154430">
        <w:rPr>
          <w:rFonts w:hint="eastAsia"/>
          <w:color w:val="4A4A48"/>
          <w:sz w:val="22"/>
          <w:szCs w:val="28"/>
        </w:rPr>
        <w:t>?</w:t>
      </w:r>
      <w:r w:rsidRPr="00154430">
        <w:rPr>
          <w:rFonts w:hint="eastAsia"/>
          <w:color w:val="4A4A48"/>
          <w:sz w:val="22"/>
          <w:szCs w:val="28"/>
        </w:rPr>
        <w:t>（维护了赵国的尊严，表示敢于跟秦斗争的决心。）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  <w:t>5</w:t>
      </w:r>
      <w:r w:rsidRPr="00154430">
        <w:rPr>
          <w:rFonts w:hint="eastAsia"/>
          <w:color w:val="4A4A48"/>
          <w:sz w:val="22"/>
          <w:szCs w:val="28"/>
        </w:rPr>
        <w:t>．廉颇是否也有功呢</w:t>
      </w:r>
      <w:r w:rsidRPr="00154430">
        <w:rPr>
          <w:rFonts w:hint="eastAsia"/>
          <w:color w:val="4A4A48"/>
          <w:sz w:val="22"/>
          <w:szCs w:val="28"/>
        </w:rPr>
        <w:t>?</w:t>
      </w:r>
      <w:r w:rsidRPr="00154430">
        <w:rPr>
          <w:rFonts w:hint="eastAsia"/>
          <w:color w:val="4A4A48"/>
          <w:sz w:val="22"/>
          <w:szCs w:val="28"/>
        </w:rPr>
        <w:t>（有。”赵亦盛设兵以待秦，秦不敢动”一句暗写廉颇。以军事力量作后盾，挫败了秦方以武力相胁的阴谋。）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</w:r>
      <w:r w:rsidRPr="00154430">
        <w:rPr>
          <w:rFonts w:hint="eastAsia"/>
          <w:color w:val="4A4A48"/>
          <w:sz w:val="22"/>
          <w:szCs w:val="28"/>
        </w:rPr>
        <w:t>（八）讲解第</w:t>
      </w:r>
      <w:r w:rsidRPr="00154430">
        <w:rPr>
          <w:rFonts w:hint="eastAsia"/>
          <w:color w:val="4A4A48"/>
          <w:sz w:val="22"/>
          <w:szCs w:val="28"/>
        </w:rPr>
        <w:t>17~21</w:t>
      </w:r>
      <w:r w:rsidRPr="00154430">
        <w:rPr>
          <w:rFonts w:hint="eastAsia"/>
          <w:color w:val="4A4A48"/>
          <w:sz w:val="22"/>
          <w:szCs w:val="28"/>
        </w:rPr>
        <w:t>段（廉蔺交欢）。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  <w:t>1</w:t>
      </w:r>
      <w:r w:rsidRPr="00154430">
        <w:rPr>
          <w:rFonts w:hint="eastAsia"/>
          <w:color w:val="4A4A48"/>
          <w:sz w:val="22"/>
          <w:szCs w:val="28"/>
        </w:rPr>
        <w:t>．指出这部分要求背诵，然后齐读。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  <w:t>2</w:t>
      </w:r>
      <w:r w:rsidRPr="00154430">
        <w:rPr>
          <w:rFonts w:hint="eastAsia"/>
          <w:color w:val="4A4A48"/>
          <w:sz w:val="22"/>
          <w:szCs w:val="28"/>
        </w:rPr>
        <w:t>．划分本部分层次，为诵读作准备。（相如”拜为上卿”→廉颇”宣言”→相如”避匿”→相如答舍人谏→廉颇”负荆”）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  <w:t>3</w:t>
      </w:r>
      <w:r w:rsidRPr="00154430">
        <w:rPr>
          <w:rFonts w:hint="eastAsia"/>
          <w:color w:val="4A4A48"/>
          <w:sz w:val="22"/>
          <w:szCs w:val="28"/>
        </w:rPr>
        <w:t>．在你看来，这部分的核心是哪一句话</w:t>
      </w:r>
      <w:r w:rsidRPr="00154430">
        <w:rPr>
          <w:rFonts w:hint="eastAsia"/>
          <w:color w:val="4A4A48"/>
          <w:sz w:val="22"/>
          <w:szCs w:val="28"/>
        </w:rPr>
        <w:t>?</w:t>
      </w:r>
      <w:r w:rsidRPr="00154430">
        <w:rPr>
          <w:rFonts w:hint="eastAsia"/>
          <w:color w:val="4A4A48"/>
          <w:sz w:val="22"/>
          <w:szCs w:val="28"/>
        </w:rPr>
        <w:t>（”吾所以为此者，以先国家之急而后私仇也”。）”国家之急”是指什么说的</w:t>
      </w:r>
      <w:r w:rsidRPr="00154430">
        <w:rPr>
          <w:rFonts w:hint="eastAsia"/>
          <w:color w:val="4A4A48"/>
          <w:sz w:val="22"/>
          <w:szCs w:val="28"/>
        </w:rPr>
        <w:t>?</w:t>
      </w:r>
      <w:r w:rsidRPr="00154430">
        <w:rPr>
          <w:rFonts w:hint="eastAsia"/>
          <w:color w:val="4A4A48"/>
          <w:sz w:val="22"/>
          <w:szCs w:val="28"/>
        </w:rPr>
        <w:t>（强秦加兵。）”私仇”又是指什么说的</w:t>
      </w:r>
      <w:r w:rsidRPr="00154430">
        <w:rPr>
          <w:rFonts w:hint="eastAsia"/>
          <w:color w:val="4A4A48"/>
          <w:sz w:val="22"/>
          <w:szCs w:val="28"/>
        </w:rPr>
        <w:t>?</w:t>
      </w:r>
      <w:r w:rsidRPr="00154430">
        <w:rPr>
          <w:rFonts w:hint="eastAsia"/>
          <w:color w:val="4A4A48"/>
          <w:sz w:val="22"/>
          <w:szCs w:val="28"/>
        </w:rPr>
        <w:t>（”两虎共”）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  <w:t>4</w:t>
      </w:r>
      <w:r w:rsidRPr="00154430">
        <w:rPr>
          <w:rFonts w:hint="eastAsia"/>
          <w:color w:val="4A4A48"/>
          <w:sz w:val="22"/>
          <w:szCs w:val="28"/>
        </w:rPr>
        <w:t>．诵读蔺相如”夫以秦王之威……先国家之急而后私仇也”这一段话，然后回答问题：明人李贽评相如”引车避匿”一事说：”节节见相如智勇俱妙。”试结合这段话说说”妙”在什么地方。（相如深知廉颇公忠体国之心，故以”秦王之威”相比，又以”国家之急”相许，足见其胸襟阔大，如此方能使廉颇顿悟己非。）</w:t>
      </w:r>
      <w:r w:rsidRPr="00154430">
        <w:rPr>
          <w:rFonts w:hint="eastAsia"/>
          <w:color w:val="4A4A48"/>
          <w:sz w:val="22"/>
          <w:szCs w:val="28"/>
        </w:rPr>
        <w:t> </w:t>
      </w:r>
      <w:r w:rsidRPr="00154430">
        <w:rPr>
          <w:rFonts w:hint="eastAsia"/>
          <w:color w:val="4A4A48"/>
          <w:sz w:val="22"/>
          <w:szCs w:val="28"/>
        </w:rPr>
        <w:br/>
        <w:t>5</w:t>
      </w:r>
      <w:r w:rsidRPr="00154430">
        <w:rPr>
          <w:rFonts w:hint="eastAsia"/>
          <w:color w:val="4A4A48"/>
          <w:sz w:val="22"/>
          <w:szCs w:val="28"/>
        </w:rPr>
        <w:t>．廉颇始而”宣恶言”，闻蔺相如语即”肉袒负荆”，”至蔺相如门谢罪”，这前后对比说明了什么</w:t>
      </w:r>
      <w:r w:rsidRPr="00154430">
        <w:rPr>
          <w:rFonts w:hint="eastAsia"/>
          <w:color w:val="4A4A48"/>
          <w:sz w:val="22"/>
          <w:szCs w:val="28"/>
        </w:rPr>
        <w:t>?</w:t>
      </w:r>
      <w:r w:rsidRPr="00154430">
        <w:rPr>
          <w:rFonts w:hint="eastAsia"/>
          <w:color w:val="4A4A48"/>
          <w:sz w:val="22"/>
          <w:szCs w:val="28"/>
        </w:rPr>
        <w:t>（说明他的居功自傲是他思想中次要的一面，所以听了蔺相如的那一番话后，十分感愧，立即从计较个人得失的立场转到维护国家利益的正确立场上来，表现了公忠体国、勇于改过的精神。）</w:t>
      </w:r>
      <w:r w:rsidRPr="00154430">
        <w:rPr>
          <w:rFonts w:hint="eastAsia"/>
          <w:color w:val="4A4A48"/>
          <w:sz w:val="22"/>
          <w:szCs w:val="28"/>
        </w:rPr>
        <w:t> </w:t>
      </w:r>
    </w:p>
    <w:sectPr w:rsidR="00CC3FBB" w:rsidRPr="00154430" w:rsidSect="000F122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283" w:footer="624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E0F" w:rsidRDefault="004D7E0F">
      <w:r>
        <w:separator/>
      </w:r>
    </w:p>
  </w:endnote>
  <w:endnote w:type="continuationSeparator" w:id="0">
    <w:p w:rsidR="004D7E0F" w:rsidRDefault="004D7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9AC" w:rsidRDefault="00F939A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222" w:rsidRPr="00F939AC" w:rsidRDefault="000F1222" w:rsidP="00F939A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9AC" w:rsidRDefault="00F939A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E0F" w:rsidRDefault="004D7E0F">
      <w:r>
        <w:separator/>
      </w:r>
    </w:p>
  </w:footnote>
  <w:footnote w:type="continuationSeparator" w:id="0">
    <w:p w:rsidR="004D7E0F" w:rsidRDefault="004D7E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9AC" w:rsidRDefault="00F939A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222" w:rsidRPr="00F939AC" w:rsidRDefault="00F939AC" w:rsidP="00F939AC">
    <w:pPr>
      <w:pStyle w:val="a3"/>
      <w:pBdr>
        <w:bottom w:val="none" w:sz="0" w:space="0" w:color="auto"/>
      </w:pBdr>
      <w:rPr>
        <w:rFonts w:hint="eastAsia"/>
      </w:rPr>
    </w:pPr>
    <w:r>
      <w:rPr>
        <w:rFonts w:hint="eastAsia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9AC" w:rsidRDefault="00F939A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3FBB"/>
    <w:rsid w:val="000F1222"/>
    <w:rsid w:val="00154430"/>
    <w:rsid w:val="001F4E1E"/>
    <w:rsid w:val="004D7E0F"/>
    <w:rsid w:val="00735C5D"/>
    <w:rsid w:val="00A47BA8"/>
    <w:rsid w:val="00C14480"/>
    <w:rsid w:val="00CC3FBB"/>
    <w:rsid w:val="00D43695"/>
    <w:rsid w:val="00F93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0F12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F12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907</Words>
  <Characters>5170</Characters>
  <Application>Microsoft Office Word</Application>
  <DocSecurity>0</DocSecurity>
  <Lines>43</Lines>
  <Paragraphs>12</Paragraphs>
  <ScaleCrop>false</ScaleCrop>
  <Company/>
  <LinksUpToDate>false</LinksUpToDate>
  <CharactersWithSpaces>6065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dcterms:created xsi:type="dcterms:W3CDTF">2015-03-12T01:48:00Z</dcterms:created>
  <dcterms:modified xsi:type="dcterms:W3CDTF">2015-03-12T01:48:00Z</dcterms:modified>
</cp:coreProperties>
</file>